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D1F31" w14:textId="77777777" w:rsidR="00855DE4" w:rsidRDefault="00000000">
      <w:pPr>
        <w:spacing w:after="120"/>
      </w:pPr>
      <w:r w:rsidRPr="00964704">
        <w:rPr>
          <w:b/>
          <w:bCs/>
          <w:color w:val="EE0000"/>
          <w:sz w:val="28"/>
          <w:szCs w:val="28"/>
        </w:rPr>
        <w:t xml:space="preserve">GOV16 </w:t>
      </w:r>
      <w:r>
        <w:rPr>
          <w:b/>
          <w:bCs/>
          <w:sz w:val="28"/>
          <w:szCs w:val="28"/>
        </w:rPr>
        <w:t>Quality of Government Dataset</w:t>
      </w:r>
    </w:p>
    <w:p w14:paraId="0F6264C2" w14:textId="77777777" w:rsidR="00855DE4" w:rsidRDefault="00000000">
      <w:pPr>
        <w:pStyle w:val="Heading1"/>
      </w:pPr>
      <w:r>
        <w:t>Infant Mortality</w:t>
      </w:r>
    </w:p>
    <w:p w14:paraId="4CC024AB" w14:textId="77777777" w:rsidR="00855DE4" w:rsidRDefault="00000000">
      <w:pPr>
        <w:pStyle w:val="Heading1"/>
      </w:pPr>
      <w:r>
        <w:t>Overview</w:t>
      </w:r>
    </w:p>
    <w:p w14:paraId="024B84D3" w14:textId="77777777" w:rsidR="00855DE4" w:rsidRDefault="00000000">
      <w:pPr>
        <w:pStyle w:val="ListParagraph"/>
        <w:numPr>
          <w:ilvl w:val="0"/>
          <w:numId w:val="2"/>
        </w:numPr>
        <w:spacing w:after="60"/>
      </w:pPr>
      <w:r>
        <w:t>2,806 country-year observations</w:t>
      </w:r>
    </w:p>
    <w:p w14:paraId="263337D2" w14:textId="77777777" w:rsidR="00855DE4" w:rsidRDefault="00000000">
      <w:pPr>
        <w:pStyle w:val="ListParagraph"/>
        <w:numPr>
          <w:ilvl w:val="0"/>
          <w:numId w:val="2"/>
        </w:numPr>
        <w:spacing w:after="60"/>
      </w:pPr>
      <w:r>
        <w:t>149 countries</w:t>
      </w:r>
    </w:p>
    <w:p w14:paraId="15F12A5E" w14:textId="77777777" w:rsidR="00855DE4" w:rsidRDefault="00000000">
      <w:pPr>
        <w:pStyle w:val="ListParagraph"/>
        <w:numPr>
          <w:ilvl w:val="0"/>
          <w:numId w:val="2"/>
        </w:numPr>
        <w:spacing w:after="60"/>
      </w:pPr>
      <w:r>
        <w:t>Years: 2000–2021</w:t>
      </w:r>
    </w:p>
    <w:p w14:paraId="5FF30FAB" w14:textId="77777777" w:rsidR="00855DE4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2A782399" w14:textId="77777777" w:rsidR="00855DE4" w:rsidRDefault="00000000">
      <w:pPr>
        <w:pStyle w:val="Heading2"/>
      </w:pPr>
      <w:r>
        <w:t>Outcomes</w:t>
      </w:r>
    </w:p>
    <w:p w14:paraId="5DFA60AC" w14:textId="77777777" w:rsidR="00855DE4" w:rsidRDefault="00000000">
      <w:pPr>
        <w:pStyle w:val="Heading1"/>
      </w:pPr>
      <w:r>
        <w:t>Y1 Infant mortality rate (per 1,000 live births)</w:t>
      </w:r>
    </w:p>
    <w:p w14:paraId="695B9A3F" w14:textId="77777777" w:rsidR="00855DE4" w:rsidRDefault="00000000">
      <w:pPr>
        <w:pStyle w:val="ListParagraph"/>
        <w:numPr>
          <w:ilvl w:val="0"/>
          <w:numId w:val="2"/>
        </w:numPr>
        <w:spacing w:after="60"/>
      </w:pPr>
      <w:r>
        <w:t>Mean: 24.8</w:t>
      </w:r>
    </w:p>
    <w:p w14:paraId="7A395513" w14:textId="77777777" w:rsidR="00855DE4" w:rsidRDefault="00000000">
      <w:pPr>
        <w:pStyle w:val="ListParagraph"/>
        <w:numPr>
          <w:ilvl w:val="0"/>
          <w:numId w:val="2"/>
        </w:numPr>
        <w:spacing w:after="60"/>
      </w:pPr>
      <w:r>
        <w:t>Median: 15.3</w:t>
      </w:r>
    </w:p>
    <w:p w14:paraId="0481B337" w14:textId="77777777" w:rsidR="00855DE4" w:rsidRDefault="00000000">
      <w:pPr>
        <w:pStyle w:val="ListParagraph"/>
        <w:numPr>
          <w:ilvl w:val="0"/>
          <w:numId w:val="2"/>
        </w:numPr>
        <w:spacing w:after="60"/>
      </w:pPr>
      <w:r>
        <w:t>Range: 1.8 – 234.9</w:t>
      </w:r>
    </w:p>
    <w:p w14:paraId="7EC4FB73" w14:textId="77777777" w:rsidR="00855DE4" w:rsidRDefault="00000000">
      <w:pPr>
        <w:pStyle w:val="Heading1"/>
      </w:pPr>
      <w:r>
        <w:t>Y2 Infant mortality rate above median 1=Yes 0=No</w:t>
      </w:r>
    </w:p>
    <w:p w14:paraId="65EF6D00" w14:textId="77777777" w:rsidR="00855DE4" w:rsidRDefault="00000000">
      <w:pPr>
        <w:spacing w:after="120"/>
      </w:pPr>
      <w:r>
        <w:t xml:space="preserve">Y2 is a binary </w:t>
      </w:r>
      <w:proofErr w:type="gramStart"/>
      <w:r>
        <w:t>recoding</w:t>
      </w:r>
      <w:proofErr w:type="gramEnd"/>
      <w:r>
        <w:t xml:space="preserve"> of Y1 at its sample median: Y2 = 1 if Y1 &gt; median(Y1) in this panel; 0 otherwise. The split cutoff is 15.3.</w:t>
      </w:r>
    </w:p>
    <w:p w14:paraId="2D358D84" w14:textId="77777777" w:rsidR="00855DE4" w:rsidRDefault="00000000">
      <w:pPr>
        <w:spacing w:after="120"/>
      </w:pPr>
      <w:r>
        <w:t>Class balance: 1,409 country-years coded 0, 1,397 coded 1 (49.8% positive). The median split guarantees a near-balanced class distribution that is well-suited to logistic regression, classification trees, and other binary-outcome models.</w:t>
      </w:r>
    </w:p>
    <w:p w14:paraId="7A82C5BC" w14:textId="77777777" w:rsidR="00855DE4" w:rsidRDefault="00000000">
      <w:pPr>
        <w:pStyle w:val="Heading1"/>
      </w:pPr>
      <w:r>
        <w:t>Note. The first 3 columns of the data are "country", "iso3", "year"</w:t>
      </w:r>
    </w:p>
    <w:p w14:paraId="05E8B3C3" w14:textId="77777777" w:rsidR="00855DE4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4B44FA0F" w14:textId="77777777" w:rsidR="00855DE4" w:rsidRDefault="00000000">
      <w:pPr>
        <w:pStyle w:val="Heading1"/>
      </w:pPr>
      <w:r>
        <w:t>Source</w:t>
      </w:r>
    </w:p>
    <w:p w14:paraId="3039F076" w14:textId="77777777" w:rsidR="00855DE4" w:rsidRDefault="00000000">
      <w:pPr>
        <w:spacing w:after="120"/>
      </w:pPr>
      <w:r>
        <w:t xml:space="preserve">All variables are taken from the </w:t>
      </w:r>
      <w:proofErr w:type="spellStart"/>
      <w:r>
        <w:t>QoG</w:t>
      </w:r>
      <w:proofErr w:type="spellEnd"/>
      <w:r>
        <w:t xml:space="preserve"> Standard time-series dataset, January 2026 release:</w:t>
      </w:r>
    </w:p>
    <w:p w14:paraId="39CA9EA2" w14:textId="77777777" w:rsidR="00855DE4" w:rsidRDefault="00000000">
      <w:pPr>
        <w:spacing w:after="120"/>
      </w:pPr>
      <w:r>
        <w:t>https://www.gu.se/en/quality-government/qog-data/data-downloads/standard-dataset</w:t>
      </w:r>
    </w:p>
    <w:p w14:paraId="2D34766F" w14:textId="77777777" w:rsidR="00855DE4" w:rsidRDefault="00000000">
      <w:pPr>
        <w:spacing w:after="120"/>
      </w:pPr>
      <w:r>
        <w:t>Suggested citation:</w:t>
      </w:r>
    </w:p>
    <w:p w14:paraId="50B04209" w14:textId="77777777" w:rsidR="00855DE4" w:rsidRDefault="00000000">
      <w:pPr>
        <w:spacing w:after="120"/>
      </w:pPr>
      <w:proofErr w:type="spellStart"/>
      <w:r>
        <w:rPr>
          <w:i/>
          <w:iCs/>
        </w:rPr>
        <w:t>Teorell</w:t>
      </w:r>
      <w:proofErr w:type="spellEnd"/>
      <w:r>
        <w:rPr>
          <w:i/>
          <w:iCs/>
        </w:rPr>
        <w:t xml:space="preserve">, Jan, Aksel Sundström, Sören Holmberg, Bo Rothstein, Natalia Alvarado Pachón, Victor Saidi Phiri, </w:t>
      </w:r>
      <w:proofErr w:type="spellStart"/>
      <w:r>
        <w:rPr>
          <w:i/>
          <w:iCs/>
        </w:rPr>
        <w:t>Chuwei</w:t>
      </w:r>
      <w:proofErr w:type="spellEnd"/>
      <w:r>
        <w:rPr>
          <w:i/>
          <w:iCs/>
        </w:rPr>
        <w:t xml:space="preserve"> Chen &amp; Zhen Liu (2026). The Quality of Government Standard Dataset, Version Jan26. University of Gothenburg: The Quality of Government Institute. https://doi.org/10.18157/qogstdjan26</w:t>
      </w:r>
    </w:p>
    <w:p w14:paraId="14E23893" w14:textId="77777777" w:rsidR="00855DE4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9"/>
        <w:gridCol w:w="2660"/>
        <w:gridCol w:w="1290"/>
        <w:gridCol w:w="4311"/>
      </w:tblGrid>
      <w:tr w:rsidR="00855DE4" w14:paraId="5606449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A1290F" w14:textId="77777777" w:rsidR="00855DE4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B0ED21" w14:textId="77777777" w:rsidR="00855DE4" w:rsidRDefault="00000000">
            <w:proofErr w:type="spellStart"/>
            <w:r>
              <w:rPr>
                <w:b/>
                <w:bCs/>
                <w:color w:val="FFFFFF"/>
              </w:rPr>
              <w:t>QoG</w:t>
            </w:r>
            <w:proofErr w:type="spellEnd"/>
            <w:r>
              <w:rPr>
                <w:b/>
                <w:bCs/>
                <w:color w:val="FFFFFF"/>
              </w:rPr>
              <w:t xml:space="preserve">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85EC2B" w14:textId="77777777" w:rsidR="00855DE4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C21E03" w14:textId="77777777" w:rsidR="00855DE4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855DE4" w14:paraId="5F2A68A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8307B0" w14:textId="77777777" w:rsidR="00855DE4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2CABDCF" w14:textId="77777777" w:rsidR="00855D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wdi_mortinf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E083FD" w14:textId="77777777" w:rsidR="00855D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E34804A" w14:textId="77777777" w:rsidR="00855DE4" w:rsidRDefault="00000000">
            <w:r>
              <w:rPr>
                <w:sz w:val="20"/>
                <w:szCs w:val="20"/>
              </w:rPr>
              <w:t xml:space="preserve">Infant mortality rate (per 1,000 live births). Source: </w:t>
            </w:r>
            <w:proofErr w:type="spellStart"/>
            <w:r>
              <w:rPr>
                <w:sz w:val="20"/>
                <w:szCs w:val="20"/>
              </w:rPr>
              <w:t>QoG</w:t>
            </w:r>
            <w:proofErr w:type="spellEnd"/>
            <w:r>
              <w:rPr>
                <w:sz w:val="20"/>
                <w:szCs w:val="20"/>
              </w:rPr>
              <w:t xml:space="preserve"> Standard TS Jan 2026.</w:t>
            </w:r>
          </w:p>
        </w:tc>
      </w:tr>
      <w:tr w:rsidR="00855DE4" w14:paraId="1C4E5C4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FCC8D8" w14:textId="77777777" w:rsidR="00855DE4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4B1F6F0" w14:textId="77777777" w:rsidR="00855D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wdi_mortinf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5B2165" w14:textId="77777777" w:rsidR="00855DE4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1CC8C0" w14:textId="77777777" w:rsidR="00855DE4" w:rsidRDefault="00000000">
            <w:r>
              <w:rPr>
                <w:sz w:val="20"/>
                <w:szCs w:val="20"/>
              </w:rPr>
              <w:t>Binary indicator: 1 if Y1 &gt; median(Y1) in this panel; 0 otherwise. Cutoff = 15.3. Class balance: 1,409/1,397 (49.8% positive).</w:t>
            </w:r>
          </w:p>
        </w:tc>
      </w:tr>
      <w:tr w:rsidR="00855DE4" w14:paraId="1C4941F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3699D6" w14:textId="77777777" w:rsidR="00855DE4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B86742" w14:textId="77777777" w:rsidR="00855DE4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5E1184" w14:textId="77777777" w:rsidR="00855D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D2B3D1" w14:textId="77777777" w:rsidR="00855DE4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855DE4" w14:paraId="7CB6F27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74E09F" w14:textId="77777777" w:rsidR="00855DE4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DA1492" w14:textId="77777777" w:rsidR="00855D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53F297" w14:textId="77777777" w:rsidR="00855D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8E64A0" w14:textId="77777777" w:rsidR="00855DE4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855DE4" w14:paraId="47F0BD7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809CBE" w14:textId="77777777" w:rsidR="00855DE4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E09F2E1" w14:textId="77777777" w:rsidR="00855D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EB74AA7" w14:textId="77777777" w:rsidR="00855D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8B7A2E3" w14:textId="77777777" w:rsidR="00855DE4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855DE4" w14:paraId="31B0B98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A1B115" w14:textId="77777777" w:rsidR="00855DE4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B136292" w14:textId="77777777" w:rsidR="00855D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B96344" w14:textId="77777777" w:rsidR="00855D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21F495" w14:textId="77777777" w:rsidR="00855DE4" w:rsidRDefault="00000000">
            <w:r>
              <w:rPr>
                <w:sz w:val="20"/>
                <w:szCs w:val="20"/>
              </w:rPr>
              <w:t>Trade (% of GDP)</w:t>
            </w:r>
          </w:p>
        </w:tc>
      </w:tr>
      <w:tr w:rsidR="00855DE4" w14:paraId="2DD92AD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CAD2ED" w14:textId="77777777" w:rsidR="00855DE4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70AB69F" w14:textId="77777777" w:rsidR="00855D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10CDA82" w14:textId="77777777" w:rsidR="00855D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527AB09" w14:textId="77777777" w:rsidR="00855DE4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855DE4" w14:paraId="0FD6FFD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4D919B" w14:textId="77777777" w:rsidR="00855DE4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D7F226" w14:textId="77777777" w:rsidR="00855D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718BF9" w14:textId="77777777" w:rsidR="00855D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13A613" w14:textId="77777777" w:rsidR="00855DE4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855DE4" w14:paraId="464C0A1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21CC3F" w14:textId="77777777" w:rsidR="00855DE4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A5715E" w14:textId="77777777" w:rsidR="00855D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AFAECE0" w14:textId="77777777" w:rsidR="00855D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5E4364" w14:textId="77777777" w:rsidR="00855DE4" w:rsidRDefault="00000000">
            <w:r>
              <w:rPr>
                <w:sz w:val="20"/>
                <w:szCs w:val="20"/>
              </w:rPr>
              <w:t xml:space="preserve">Oil rents (% of </w:t>
            </w:r>
            <w:proofErr w:type="gramStart"/>
            <w:r>
              <w:rPr>
                <w:sz w:val="20"/>
                <w:szCs w:val="20"/>
              </w:rPr>
              <w:t>GDP) —</w:t>
            </w:r>
            <w:proofErr w:type="gramEnd"/>
            <w:r>
              <w:rPr>
                <w:sz w:val="20"/>
                <w:szCs w:val="20"/>
              </w:rPr>
              <w:t xml:space="preserve"> resource channel</w:t>
            </w:r>
          </w:p>
        </w:tc>
      </w:tr>
      <w:tr w:rsidR="00855DE4" w14:paraId="149B737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2C58D1" w14:textId="77777777" w:rsidR="00855DE4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582DCE" w14:textId="77777777" w:rsidR="00855D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wdi_chexppgdp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E2169E" w14:textId="77777777" w:rsidR="00855D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F8AA2FC" w14:textId="77777777" w:rsidR="00855DE4" w:rsidRDefault="00000000">
            <w:r>
              <w:rPr>
                <w:sz w:val="20"/>
                <w:szCs w:val="20"/>
              </w:rPr>
              <w:t>Government health expenditure (% of GDP)</w:t>
            </w:r>
          </w:p>
        </w:tc>
      </w:tr>
      <w:tr w:rsidR="00855DE4" w14:paraId="307A988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AA695D" w14:textId="77777777" w:rsidR="00855DE4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698DE4A" w14:textId="77777777" w:rsidR="00855D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wdi_fertility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949DFE" w14:textId="77777777" w:rsidR="00855D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7DDC56" w14:textId="77777777" w:rsidR="00855DE4" w:rsidRDefault="00000000">
            <w:r>
              <w:rPr>
                <w:sz w:val="20"/>
                <w:szCs w:val="20"/>
              </w:rPr>
              <w:t>Fertility rate (births per woman)</w:t>
            </w:r>
          </w:p>
        </w:tc>
      </w:tr>
      <w:tr w:rsidR="00855DE4" w14:paraId="1414272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3A18E1" w14:textId="77777777" w:rsidR="00855DE4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D96586" w14:textId="77777777" w:rsidR="00855D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18B434" w14:textId="77777777" w:rsidR="00855D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AC5DF4B" w14:textId="77777777" w:rsidR="00855DE4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855DE4" w14:paraId="4436947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2DB93C" w14:textId="77777777" w:rsidR="00855DE4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281EFE" w14:textId="77777777" w:rsidR="00855D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wdi_acel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339DB34" w14:textId="77777777" w:rsidR="00855D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D9B2710" w14:textId="77777777" w:rsidR="00855DE4" w:rsidRDefault="00000000">
            <w:r>
              <w:rPr>
                <w:sz w:val="20"/>
                <w:szCs w:val="20"/>
              </w:rPr>
              <w:t>Access to electricity (% of population)</w:t>
            </w:r>
          </w:p>
        </w:tc>
      </w:tr>
      <w:tr w:rsidR="00855DE4" w14:paraId="341802C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CEA523F" w14:textId="77777777" w:rsidR="00855DE4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6243DB" w14:textId="77777777" w:rsidR="00855DE4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D203E6" w14:textId="77777777" w:rsidR="00855D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BEC5223" w14:textId="77777777" w:rsidR="00855DE4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855DE4" w14:paraId="4EC2339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82F3BBA" w14:textId="77777777" w:rsidR="00855DE4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130138" w14:textId="77777777" w:rsidR="00855D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22B974" w14:textId="77777777" w:rsidR="00855D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31777F" w14:textId="77777777" w:rsidR="00855DE4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855DE4" w14:paraId="68E74E3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428D70" w14:textId="77777777" w:rsidR="00855DE4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338CA25" w14:textId="77777777" w:rsidR="00855DE4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4AFB9B9" w14:textId="77777777" w:rsidR="00855D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749E3C" w14:textId="77777777" w:rsidR="00855DE4" w:rsidRDefault="00000000">
            <w:r>
              <w:rPr>
                <w:sz w:val="20"/>
                <w:szCs w:val="20"/>
              </w:rPr>
              <w:t>Top 10% income share (inequality)</w:t>
            </w:r>
          </w:p>
        </w:tc>
      </w:tr>
      <w:tr w:rsidR="00855DE4" w14:paraId="14C57B3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CAFAB4F" w14:textId="77777777" w:rsidR="00855DE4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A4BB2B1" w14:textId="77777777" w:rsidR="00855D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5130498" w14:textId="77777777" w:rsidR="00855D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5A42252" w14:textId="77777777" w:rsidR="00855DE4" w:rsidRDefault="00000000">
            <w:r>
              <w:rPr>
                <w:sz w:val="20"/>
                <w:szCs w:val="20"/>
              </w:rPr>
              <w:t>Government Effectiveness (WGI estimate)</w:t>
            </w:r>
          </w:p>
        </w:tc>
      </w:tr>
      <w:tr w:rsidR="00855DE4" w14:paraId="465F8BF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7155F4C" w14:textId="77777777" w:rsidR="00855DE4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F5D0C9" w14:textId="77777777" w:rsidR="00855D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577155" w14:textId="77777777" w:rsidR="00855D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A39A33" w14:textId="77777777" w:rsidR="00855DE4" w:rsidRDefault="00000000">
            <w:r>
              <w:rPr>
                <w:sz w:val="20"/>
                <w:szCs w:val="20"/>
              </w:rPr>
              <w:t>Rule of Law (WGI estimate)</w:t>
            </w:r>
          </w:p>
        </w:tc>
      </w:tr>
      <w:tr w:rsidR="00855DE4" w14:paraId="6B20319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88683A" w14:textId="77777777" w:rsidR="00855DE4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E136471" w14:textId="77777777" w:rsidR="00855D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wbgi_pve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01280F" w14:textId="77777777" w:rsidR="00855D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C6A753C" w14:textId="77777777" w:rsidR="00855DE4" w:rsidRDefault="00000000">
            <w:r>
              <w:rPr>
                <w:sz w:val="20"/>
                <w:szCs w:val="20"/>
              </w:rPr>
              <w:t>Political Stability &amp; Absence of Violence (WGI)</w:t>
            </w:r>
          </w:p>
        </w:tc>
      </w:tr>
      <w:tr w:rsidR="00855DE4" w14:paraId="185DDDD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1B9A44" w14:textId="77777777" w:rsidR="00855DE4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F9FAE5" w14:textId="77777777" w:rsidR="00855D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1AF504" w14:textId="77777777" w:rsidR="00855D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365B6B" w14:textId="77777777" w:rsidR="00855DE4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855DE4" w14:paraId="77AF204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14E70F" w14:textId="77777777" w:rsidR="00855DE4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0F115C0" w14:textId="77777777" w:rsidR="00855DE4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DC1E6D" w14:textId="77777777" w:rsidR="00855D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687ED81" w14:textId="77777777" w:rsidR="00855DE4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855DE4" w14:paraId="11840DD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4769A17" w14:textId="77777777" w:rsidR="00855DE4" w:rsidRDefault="00000000">
            <w:r>
              <w:rPr>
                <w:b/>
                <w:bCs/>
                <w:sz w:val="20"/>
                <w:szCs w:val="20"/>
              </w:rPr>
              <w:t>X20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5022AB7" w14:textId="77777777" w:rsidR="00855D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2D7776" w14:textId="77777777" w:rsidR="00855DE4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4CC08F" w14:textId="77777777" w:rsidR="00855DE4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12147795" w14:textId="77777777" w:rsidR="00855DE4" w:rsidRDefault="00855DE4">
      <w:pPr>
        <w:spacing w:after="120"/>
      </w:pPr>
    </w:p>
    <w:p w14:paraId="4AC4E6D2" w14:textId="77777777" w:rsidR="00964704" w:rsidRDefault="00964704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363C4D9F" w14:textId="15DFEE47" w:rsidR="00855DE4" w:rsidRDefault="00000000">
      <w:pPr>
        <w:pStyle w:val="Heading2"/>
      </w:pPr>
      <w:r>
        <w:lastRenderedPageBreak/>
        <w:t>Categorical variable coding</w:t>
      </w:r>
    </w:p>
    <w:p w14:paraId="427A92F8" w14:textId="77777777" w:rsidR="00855DE4" w:rsidRDefault="00000000">
      <w:pPr>
        <w:spacing w:after="120"/>
      </w:pPr>
      <w:r>
        <w:t>X20 (</w:t>
      </w:r>
      <w:proofErr w:type="spellStart"/>
      <w:r>
        <w:t>ht_region</w:t>
      </w:r>
      <w:proofErr w:type="spellEnd"/>
      <w:r>
        <w:t>) Historical region (10 categories):</w:t>
      </w:r>
    </w:p>
    <w:p w14:paraId="7365157F" w14:textId="77777777" w:rsidR="00855DE4" w:rsidRDefault="00000000">
      <w:pPr>
        <w:spacing w:after="120"/>
      </w:pPr>
      <w:r>
        <w:t>1 = Eastern Europe &amp; post-Soviet Union;</w:t>
      </w:r>
    </w:p>
    <w:p w14:paraId="07F6AE70" w14:textId="77777777" w:rsidR="00855DE4" w:rsidRDefault="00000000">
      <w:pPr>
        <w:spacing w:after="120"/>
      </w:pPr>
      <w:r>
        <w:t>2 = Latin America;</w:t>
      </w:r>
    </w:p>
    <w:p w14:paraId="1D8EB78F" w14:textId="77777777" w:rsidR="00855DE4" w:rsidRDefault="00000000">
      <w:pPr>
        <w:spacing w:after="120"/>
      </w:pPr>
      <w:r>
        <w:t>3 = North Africa &amp; Middle East;</w:t>
      </w:r>
    </w:p>
    <w:p w14:paraId="0724BD9F" w14:textId="77777777" w:rsidR="00855DE4" w:rsidRDefault="00000000">
      <w:pPr>
        <w:spacing w:after="120"/>
      </w:pPr>
      <w:r>
        <w:t>4 = Sub-Saharan Africa;</w:t>
      </w:r>
    </w:p>
    <w:p w14:paraId="278B39FB" w14:textId="77777777" w:rsidR="00855DE4" w:rsidRDefault="00000000">
      <w:pPr>
        <w:spacing w:after="120"/>
      </w:pPr>
      <w:r>
        <w:t>5 = Western Europe &amp; North America (incl. Australia, NZ);</w:t>
      </w:r>
    </w:p>
    <w:p w14:paraId="233C1506" w14:textId="77777777" w:rsidR="00855DE4" w:rsidRDefault="00000000">
      <w:pPr>
        <w:spacing w:after="120"/>
      </w:pPr>
      <w:r>
        <w:t>6 = East Asia;</w:t>
      </w:r>
    </w:p>
    <w:p w14:paraId="52FF3B8E" w14:textId="77777777" w:rsidR="00855DE4" w:rsidRDefault="00000000">
      <w:pPr>
        <w:spacing w:after="120"/>
      </w:pPr>
      <w:r>
        <w:t>7 = South-East Asia;</w:t>
      </w:r>
    </w:p>
    <w:p w14:paraId="249C8F27" w14:textId="77777777" w:rsidR="00855DE4" w:rsidRDefault="00000000">
      <w:pPr>
        <w:spacing w:after="120"/>
      </w:pPr>
      <w:r>
        <w:t>8 = South Asia;</w:t>
      </w:r>
    </w:p>
    <w:p w14:paraId="252C9978" w14:textId="77777777" w:rsidR="00855DE4" w:rsidRDefault="00000000">
      <w:pPr>
        <w:spacing w:after="120"/>
      </w:pPr>
      <w:r>
        <w:t>9 = The Pacific;</w:t>
      </w:r>
    </w:p>
    <w:p w14:paraId="3B086351" w14:textId="77777777" w:rsidR="00855DE4" w:rsidRDefault="00000000">
      <w:pPr>
        <w:spacing w:after="120"/>
      </w:pPr>
      <w:r>
        <w:t>10 = The Caribbean</w:t>
      </w:r>
    </w:p>
    <w:p w14:paraId="4BD6E248" w14:textId="77777777" w:rsidR="00855DE4" w:rsidRDefault="00000000">
      <w:pPr>
        <w:pStyle w:val="Heading1"/>
      </w:pPr>
      <w:r>
        <w:t>Why these explanatory variables?</w:t>
      </w:r>
    </w:p>
    <w:p w14:paraId="0DB3C56B" w14:textId="77777777" w:rsidR="00855DE4" w:rsidRDefault="00000000">
      <w:pPr>
        <w:spacing w:after="120"/>
      </w:pPr>
      <w:r>
        <w:t>Infant mortality is a classic indicator of health-system quality and basic state capacity. Life expectancy and HDI are excluded as composite tautologies. Strong predictors are health spending, fertility, and economic development.</w:t>
      </w:r>
    </w:p>
    <w:p w14:paraId="44A94481" w14:textId="77777777" w:rsidR="00855DE4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(X1) </w:t>
      </w:r>
      <w:r>
        <w:t>Strongly negative (log scale especially).</w:t>
      </w:r>
    </w:p>
    <w:p w14:paraId="2CB5F044" w14:textId="77777777" w:rsidR="00855DE4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Health expenditure (X8 substitute) </w:t>
      </w:r>
      <w:r>
        <w:t>Negative — direct health-investment channel.</w:t>
      </w:r>
    </w:p>
    <w:p w14:paraId="5ACF2DA7" w14:textId="77777777" w:rsidR="00855DE4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Fertility (X9 substitute) </w:t>
      </w:r>
      <w:r>
        <w:t>Positive — high-fertility settings often coincide with weaker child-health systems.</w:t>
      </w:r>
    </w:p>
    <w:p w14:paraId="59174E69" w14:textId="77777777" w:rsidR="00855DE4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Education spending </w:t>
      </w:r>
      <w:r>
        <w:t>Negative — maternal education is a strong driver of child survival.</w:t>
      </w:r>
    </w:p>
    <w:p w14:paraId="6E27FDD0" w14:textId="77777777" w:rsidR="00855DE4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Internal conflict (X19) </w:t>
      </w:r>
      <w:r>
        <w:t>Positive — wars increase child mortality.</w:t>
      </w:r>
    </w:p>
    <w:p w14:paraId="0F411571" w14:textId="77777777" w:rsidR="00855DE4" w:rsidRDefault="00855DE4">
      <w:pPr>
        <w:spacing w:after="240"/>
      </w:pPr>
    </w:p>
    <w:p w14:paraId="392BB5C4" w14:textId="77777777" w:rsidR="00964704" w:rsidRDefault="00964704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4EE053B6" w14:textId="7ED7D5A2" w:rsidR="00855DE4" w:rsidRDefault="00000000">
      <w:pPr>
        <w:spacing w:before="360" w:after="120"/>
        <w:jc w:val="center"/>
      </w:pPr>
      <w:proofErr w:type="spellStart"/>
      <w:r>
        <w:rPr>
          <w:b/>
          <w:bCs/>
          <w:color w:val="1F3864"/>
          <w:sz w:val="32"/>
          <w:szCs w:val="32"/>
        </w:rPr>
        <w:lastRenderedPageBreak/>
        <w:t>QoG</w:t>
      </w:r>
      <w:proofErr w:type="spellEnd"/>
      <w:r>
        <w:rPr>
          <w:b/>
          <w:bCs/>
          <w:color w:val="1F3864"/>
          <w:sz w:val="32"/>
          <w:szCs w:val="32"/>
        </w:rPr>
        <w:t xml:space="preserve"> Standard TS — 10 Historical Regions</w:t>
      </w:r>
    </w:p>
    <w:p w14:paraId="0EF847C9" w14:textId="77777777" w:rsidR="00855DE4" w:rsidRDefault="00000000">
      <w:pPr>
        <w:spacing w:after="240"/>
        <w:jc w:val="center"/>
      </w:pPr>
      <w:r>
        <w:rPr>
          <w:i/>
          <w:iCs/>
          <w:color w:val="666666"/>
        </w:rPr>
        <w:t xml:space="preserve">All 196 countries by </w:t>
      </w:r>
      <w:proofErr w:type="spellStart"/>
      <w:r>
        <w:rPr>
          <w:i/>
          <w:iCs/>
          <w:color w:val="666666"/>
        </w:rPr>
        <w:t>ht_region</w:t>
      </w:r>
      <w:proofErr w:type="spellEnd"/>
      <w:r>
        <w:rPr>
          <w:i/>
          <w:iCs/>
          <w:color w:val="666666"/>
        </w:rPr>
        <w:t xml:space="preserve"> category (ordered Region 1 to </w:t>
      </w:r>
      <w:proofErr w:type="gramStart"/>
      <w:r>
        <w:rPr>
          <w:i/>
          <w:iCs/>
          <w:color w:val="666666"/>
        </w:rPr>
        <w:t>Region</w:t>
      </w:r>
      <w:proofErr w:type="gramEnd"/>
      <w:r>
        <w:rPr>
          <w:i/>
          <w:iCs/>
          <w:color w:val="666666"/>
        </w:rPr>
        <w:t xml:space="preserve">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855DE4" w14:paraId="59F8B10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5E69540" w14:textId="77777777" w:rsidR="00855DE4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855DE4" w14:paraId="3EE647D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AC789E" w14:textId="77777777" w:rsidR="00855DE4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9C10C6" w14:textId="77777777" w:rsidR="00855DE4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3C71CB" w14:textId="77777777" w:rsidR="00855DE4" w:rsidRDefault="00000000">
            <w:r>
              <w:rPr>
                <w:color w:val="222222"/>
              </w:rPr>
              <w:t>Russia</w:t>
            </w:r>
          </w:p>
        </w:tc>
      </w:tr>
      <w:tr w:rsidR="00855DE4" w14:paraId="1F7FC76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6008A9" w14:textId="77777777" w:rsidR="00855DE4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38FC49" w14:textId="77777777" w:rsidR="00855DE4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333B89" w14:textId="77777777" w:rsidR="00855DE4" w:rsidRDefault="00000000">
            <w:r>
              <w:rPr>
                <w:color w:val="222222"/>
              </w:rPr>
              <w:t>Serbia</w:t>
            </w:r>
          </w:p>
        </w:tc>
      </w:tr>
      <w:tr w:rsidR="00855DE4" w14:paraId="16D4E7A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113241" w14:textId="77777777" w:rsidR="00855DE4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C1A2CF" w14:textId="77777777" w:rsidR="00855DE4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8FA5B4" w14:textId="77777777" w:rsidR="00855DE4" w:rsidRDefault="00000000">
            <w:r>
              <w:rPr>
                <w:color w:val="222222"/>
              </w:rPr>
              <w:t>Serbia and Montenegro</w:t>
            </w:r>
          </w:p>
        </w:tc>
      </w:tr>
      <w:tr w:rsidR="00855DE4" w14:paraId="4B0A38E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C87FF0" w14:textId="77777777" w:rsidR="00855DE4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E0D47C" w14:textId="77777777" w:rsidR="00855DE4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4458AA" w14:textId="77777777" w:rsidR="00855DE4" w:rsidRDefault="00000000">
            <w:r>
              <w:rPr>
                <w:color w:val="222222"/>
              </w:rPr>
              <w:t>Slovakia</w:t>
            </w:r>
          </w:p>
        </w:tc>
      </w:tr>
      <w:tr w:rsidR="00855DE4" w14:paraId="6127E3F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35CE85" w14:textId="77777777" w:rsidR="00855DE4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40A952" w14:textId="77777777" w:rsidR="00855DE4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AC82EF" w14:textId="77777777" w:rsidR="00855DE4" w:rsidRDefault="00000000">
            <w:r>
              <w:rPr>
                <w:color w:val="222222"/>
              </w:rPr>
              <w:t>Slovenia</w:t>
            </w:r>
          </w:p>
        </w:tc>
      </w:tr>
      <w:tr w:rsidR="00855DE4" w14:paraId="1D7ED12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624098" w14:textId="77777777" w:rsidR="00855DE4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54DF56" w14:textId="77777777" w:rsidR="00855DE4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08B119" w14:textId="77777777" w:rsidR="00855DE4" w:rsidRDefault="00000000">
            <w:r>
              <w:rPr>
                <w:color w:val="222222"/>
              </w:rPr>
              <w:t>Tajikistan</w:t>
            </w:r>
          </w:p>
        </w:tc>
      </w:tr>
      <w:tr w:rsidR="00855DE4" w14:paraId="6AE6EF2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2B243B" w14:textId="77777777" w:rsidR="00855DE4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19BB76" w14:textId="77777777" w:rsidR="00855DE4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39510C" w14:textId="77777777" w:rsidR="00855DE4" w:rsidRDefault="00000000">
            <w:r>
              <w:rPr>
                <w:color w:val="222222"/>
              </w:rPr>
              <w:t>Turkmenistan</w:t>
            </w:r>
          </w:p>
        </w:tc>
      </w:tr>
      <w:tr w:rsidR="00855DE4" w14:paraId="0AACE82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71D266" w14:textId="77777777" w:rsidR="00855DE4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A16DF2" w14:textId="77777777" w:rsidR="00855DE4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039D0E" w14:textId="77777777" w:rsidR="00855DE4" w:rsidRDefault="00000000">
            <w:r>
              <w:rPr>
                <w:color w:val="222222"/>
              </w:rPr>
              <w:t>Ukraine</w:t>
            </w:r>
          </w:p>
        </w:tc>
      </w:tr>
      <w:tr w:rsidR="00855DE4" w14:paraId="016E53D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52B26A" w14:textId="77777777" w:rsidR="00855DE4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935BF8" w14:textId="77777777" w:rsidR="00855DE4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3C17EB" w14:textId="77777777" w:rsidR="00855DE4" w:rsidRDefault="00000000">
            <w:r>
              <w:rPr>
                <w:color w:val="222222"/>
              </w:rPr>
              <w:t>Uzbekistan</w:t>
            </w:r>
          </w:p>
        </w:tc>
      </w:tr>
      <w:tr w:rsidR="00855DE4" w14:paraId="024C1B0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93EF53" w14:textId="77777777" w:rsidR="00855DE4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50F2CF" w14:textId="77777777" w:rsidR="00855DE4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7FC242" w14:textId="77777777" w:rsidR="00855DE4" w:rsidRDefault="00855DE4"/>
        </w:tc>
      </w:tr>
    </w:tbl>
    <w:p w14:paraId="3CB65042" w14:textId="77777777" w:rsidR="00855DE4" w:rsidRDefault="00855DE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855DE4" w14:paraId="481063D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931D6F6" w14:textId="77777777" w:rsidR="00855DE4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855DE4" w14:paraId="4C49245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D261EE" w14:textId="77777777" w:rsidR="00855DE4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03BDDB" w14:textId="77777777" w:rsidR="00855DE4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973E98" w14:textId="77777777" w:rsidR="00855DE4" w:rsidRDefault="00000000">
            <w:r>
              <w:rPr>
                <w:color w:val="222222"/>
              </w:rPr>
              <w:t>Nicaragua</w:t>
            </w:r>
          </w:p>
        </w:tc>
      </w:tr>
      <w:tr w:rsidR="00855DE4" w14:paraId="3985F1A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04C0C7" w14:textId="77777777" w:rsidR="00855DE4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646697" w14:textId="77777777" w:rsidR="00855DE4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C06F97" w14:textId="77777777" w:rsidR="00855DE4" w:rsidRDefault="00000000">
            <w:r>
              <w:rPr>
                <w:color w:val="222222"/>
              </w:rPr>
              <w:t>Panama</w:t>
            </w:r>
          </w:p>
        </w:tc>
      </w:tr>
      <w:tr w:rsidR="00855DE4" w14:paraId="1927AC2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94B942" w14:textId="77777777" w:rsidR="00855DE4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940325" w14:textId="77777777" w:rsidR="00855DE4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49B168" w14:textId="77777777" w:rsidR="00855DE4" w:rsidRDefault="00000000">
            <w:r>
              <w:rPr>
                <w:color w:val="222222"/>
              </w:rPr>
              <w:t>Paraguay</w:t>
            </w:r>
          </w:p>
        </w:tc>
      </w:tr>
      <w:tr w:rsidR="00855DE4" w14:paraId="3FD0305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038DE3" w14:textId="77777777" w:rsidR="00855DE4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6708C4" w14:textId="77777777" w:rsidR="00855DE4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C83618" w14:textId="77777777" w:rsidR="00855DE4" w:rsidRDefault="00000000">
            <w:r>
              <w:rPr>
                <w:color w:val="222222"/>
              </w:rPr>
              <w:t>Peru</w:t>
            </w:r>
          </w:p>
        </w:tc>
      </w:tr>
      <w:tr w:rsidR="00855DE4" w14:paraId="2EEC611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DAD8DD" w14:textId="77777777" w:rsidR="00855DE4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BE61A9" w14:textId="77777777" w:rsidR="00855DE4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B58641" w14:textId="77777777" w:rsidR="00855DE4" w:rsidRDefault="00000000">
            <w:r>
              <w:rPr>
                <w:color w:val="222222"/>
              </w:rPr>
              <w:t>Uruguay</w:t>
            </w:r>
          </w:p>
        </w:tc>
      </w:tr>
      <w:tr w:rsidR="00855DE4" w14:paraId="55811D8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55F517" w14:textId="77777777" w:rsidR="00855DE4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A85A9C" w14:textId="77777777" w:rsidR="00855DE4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A8D1B0" w14:textId="77777777" w:rsidR="00855DE4" w:rsidRDefault="00000000">
            <w:r>
              <w:rPr>
                <w:color w:val="222222"/>
              </w:rPr>
              <w:t>Venezuela</w:t>
            </w:r>
          </w:p>
        </w:tc>
      </w:tr>
      <w:tr w:rsidR="00855DE4" w14:paraId="1A778DC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57E1DF" w14:textId="77777777" w:rsidR="00855DE4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810992" w14:textId="77777777" w:rsidR="00855DE4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58EC8D" w14:textId="77777777" w:rsidR="00855DE4" w:rsidRDefault="00855DE4"/>
        </w:tc>
      </w:tr>
    </w:tbl>
    <w:p w14:paraId="7786D9BD" w14:textId="77777777" w:rsidR="00855DE4" w:rsidRDefault="00855DE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855DE4" w14:paraId="6A77AF5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B5C2EAF" w14:textId="77777777" w:rsidR="00855DE4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855DE4" w14:paraId="0DC49FD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8E6630" w14:textId="77777777" w:rsidR="00855DE4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F30126" w14:textId="77777777" w:rsidR="00855DE4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7FF41B" w14:textId="77777777" w:rsidR="00855DE4" w:rsidRDefault="00000000">
            <w:r>
              <w:rPr>
                <w:color w:val="222222"/>
              </w:rPr>
              <w:t>Saudi Arabia</w:t>
            </w:r>
          </w:p>
        </w:tc>
      </w:tr>
      <w:tr w:rsidR="00855DE4" w14:paraId="362FCEA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3450C5" w14:textId="77777777" w:rsidR="00855DE4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0B7DB8" w14:textId="77777777" w:rsidR="00855DE4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E2C1C1" w14:textId="77777777" w:rsidR="00855DE4" w:rsidRDefault="00000000">
            <w:r>
              <w:rPr>
                <w:color w:val="222222"/>
              </w:rPr>
              <w:t>Syria</w:t>
            </w:r>
          </w:p>
        </w:tc>
      </w:tr>
      <w:tr w:rsidR="00855DE4" w14:paraId="55F8C6E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177F5C" w14:textId="77777777" w:rsidR="00855DE4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7DCA16" w14:textId="77777777" w:rsidR="00855DE4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BE636A" w14:textId="77777777" w:rsidR="00855DE4" w:rsidRDefault="00000000">
            <w:r>
              <w:rPr>
                <w:color w:val="222222"/>
              </w:rPr>
              <w:t>Tunisia</w:t>
            </w:r>
          </w:p>
        </w:tc>
      </w:tr>
      <w:tr w:rsidR="00855DE4" w14:paraId="12231CB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F36D40" w14:textId="77777777" w:rsidR="00855DE4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B30837" w14:textId="77777777" w:rsidR="00855DE4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4F0943" w14:textId="77777777" w:rsidR="00855DE4" w:rsidRDefault="00000000">
            <w:r>
              <w:rPr>
                <w:color w:val="222222"/>
              </w:rPr>
              <w:t>Turkey</w:t>
            </w:r>
          </w:p>
        </w:tc>
      </w:tr>
      <w:tr w:rsidR="00855DE4" w14:paraId="550EC80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1270D9" w14:textId="77777777" w:rsidR="00855DE4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802E25" w14:textId="77777777" w:rsidR="00855DE4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76F7D7" w14:textId="77777777" w:rsidR="00855DE4" w:rsidRDefault="00000000">
            <w:r>
              <w:rPr>
                <w:color w:val="222222"/>
              </w:rPr>
              <w:t>UAE</w:t>
            </w:r>
          </w:p>
        </w:tc>
      </w:tr>
      <w:tr w:rsidR="00855DE4" w14:paraId="17A777E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1B7A1F" w14:textId="77777777" w:rsidR="00855DE4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28D419" w14:textId="77777777" w:rsidR="00855DE4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5D9EF1" w14:textId="77777777" w:rsidR="00855DE4" w:rsidRDefault="00000000">
            <w:r>
              <w:rPr>
                <w:color w:val="222222"/>
              </w:rPr>
              <w:t>Yemen</w:t>
            </w:r>
          </w:p>
        </w:tc>
      </w:tr>
      <w:tr w:rsidR="00855DE4" w14:paraId="32C0EA2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B0294C" w14:textId="77777777" w:rsidR="00855DE4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2D018F" w14:textId="77777777" w:rsidR="00855DE4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A18039" w14:textId="77777777" w:rsidR="00855DE4" w:rsidRDefault="00855DE4"/>
        </w:tc>
      </w:tr>
    </w:tbl>
    <w:p w14:paraId="2DE436D5" w14:textId="77777777" w:rsidR="00855DE4" w:rsidRDefault="00855DE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855DE4" w14:paraId="6D3E918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7186099" w14:textId="77777777" w:rsidR="00855DE4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855DE4" w14:paraId="2CAC93B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6251AC" w14:textId="77777777" w:rsidR="00855DE4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E3F4C0" w14:textId="77777777" w:rsidR="00855DE4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31253E" w14:textId="77777777" w:rsidR="00855DE4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6E9DE8" w14:textId="77777777" w:rsidR="00855DE4" w:rsidRDefault="00000000">
            <w:r>
              <w:rPr>
                <w:color w:val="222222"/>
              </w:rPr>
              <w:t>Sierra Leone</w:t>
            </w:r>
          </w:p>
        </w:tc>
      </w:tr>
      <w:tr w:rsidR="00855DE4" w14:paraId="171693D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ABA36D" w14:textId="77777777" w:rsidR="00855DE4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A98589" w14:textId="77777777" w:rsidR="00855DE4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7492D6" w14:textId="77777777" w:rsidR="00855DE4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32132E" w14:textId="77777777" w:rsidR="00855DE4" w:rsidRDefault="00000000">
            <w:r>
              <w:rPr>
                <w:color w:val="222222"/>
              </w:rPr>
              <w:t>Somalia</w:t>
            </w:r>
          </w:p>
        </w:tc>
      </w:tr>
      <w:tr w:rsidR="00855DE4" w14:paraId="737716B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33826A" w14:textId="77777777" w:rsidR="00855DE4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1F0362" w14:textId="77777777" w:rsidR="00855DE4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D1AF7F" w14:textId="77777777" w:rsidR="00855DE4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46A6BB" w14:textId="77777777" w:rsidR="00855DE4" w:rsidRDefault="00000000">
            <w:r>
              <w:rPr>
                <w:color w:val="222222"/>
              </w:rPr>
              <w:t>South Africa</w:t>
            </w:r>
          </w:p>
        </w:tc>
      </w:tr>
      <w:tr w:rsidR="00855DE4" w14:paraId="1672DE8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AE7E6F" w14:textId="77777777" w:rsidR="00855DE4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354529" w14:textId="77777777" w:rsidR="00855DE4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AB11C2" w14:textId="77777777" w:rsidR="00855DE4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D50D7A" w14:textId="77777777" w:rsidR="00855DE4" w:rsidRDefault="00000000">
            <w:r>
              <w:rPr>
                <w:color w:val="222222"/>
              </w:rPr>
              <w:t>South Sudan</w:t>
            </w:r>
          </w:p>
        </w:tc>
      </w:tr>
      <w:tr w:rsidR="00855DE4" w14:paraId="177D98A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CFDFBF" w14:textId="77777777" w:rsidR="00855DE4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C78224" w14:textId="77777777" w:rsidR="00855DE4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D8A487" w14:textId="77777777" w:rsidR="00855DE4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2C95DA" w14:textId="77777777" w:rsidR="00855DE4" w:rsidRDefault="00000000">
            <w:r>
              <w:rPr>
                <w:color w:val="222222"/>
              </w:rPr>
              <w:t>Sudan</w:t>
            </w:r>
          </w:p>
        </w:tc>
      </w:tr>
      <w:tr w:rsidR="00855DE4" w14:paraId="663D5F0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54F017" w14:textId="77777777" w:rsidR="00855DE4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8B8482" w14:textId="77777777" w:rsidR="00855DE4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676D7A" w14:textId="77777777" w:rsidR="00855DE4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DFE412" w14:textId="77777777" w:rsidR="00855DE4" w:rsidRDefault="00000000">
            <w:r>
              <w:rPr>
                <w:color w:val="222222"/>
              </w:rPr>
              <w:t>Sudan</w:t>
            </w:r>
          </w:p>
        </w:tc>
      </w:tr>
      <w:tr w:rsidR="00855DE4" w14:paraId="22B8763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737D3D" w14:textId="77777777" w:rsidR="00855DE4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986400" w14:textId="77777777" w:rsidR="00855DE4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4141D9" w14:textId="77777777" w:rsidR="00855DE4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87E066" w14:textId="77777777" w:rsidR="00855DE4" w:rsidRDefault="00000000">
            <w:r>
              <w:rPr>
                <w:color w:val="222222"/>
              </w:rPr>
              <w:t>Tanzania</w:t>
            </w:r>
          </w:p>
        </w:tc>
      </w:tr>
      <w:tr w:rsidR="00855DE4" w14:paraId="537123D2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9C92B9" w14:textId="77777777" w:rsidR="00855DE4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B57C28" w14:textId="77777777" w:rsidR="00855DE4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68BFCF" w14:textId="77777777" w:rsidR="00855DE4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93214C" w14:textId="77777777" w:rsidR="00855DE4" w:rsidRDefault="00000000">
            <w:r>
              <w:rPr>
                <w:color w:val="222222"/>
              </w:rPr>
              <w:t>Togo</w:t>
            </w:r>
          </w:p>
        </w:tc>
      </w:tr>
      <w:tr w:rsidR="00855DE4" w14:paraId="48A297B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780682" w14:textId="77777777" w:rsidR="00855DE4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9E6D30" w14:textId="77777777" w:rsidR="00855DE4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CF9A9D" w14:textId="77777777" w:rsidR="00855DE4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6B3A26" w14:textId="77777777" w:rsidR="00855DE4" w:rsidRDefault="00000000">
            <w:r>
              <w:rPr>
                <w:color w:val="222222"/>
              </w:rPr>
              <w:t>Uganda</w:t>
            </w:r>
          </w:p>
        </w:tc>
      </w:tr>
      <w:tr w:rsidR="00855DE4" w14:paraId="3B446D2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A37ED5" w14:textId="77777777" w:rsidR="00855DE4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457710" w14:textId="77777777" w:rsidR="00855DE4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F577CD" w14:textId="77777777" w:rsidR="00855DE4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01EF41" w14:textId="77777777" w:rsidR="00855DE4" w:rsidRDefault="00000000">
            <w:r>
              <w:rPr>
                <w:color w:val="222222"/>
              </w:rPr>
              <w:t>Zambia</w:t>
            </w:r>
          </w:p>
        </w:tc>
      </w:tr>
      <w:tr w:rsidR="00855DE4" w14:paraId="77191B0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1C3128" w14:textId="77777777" w:rsidR="00855DE4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96AA05" w14:textId="77777777" w:rsidR="00855DE4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05372B" w14:textId="77777777" w:rsidR="00855DE4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222CAF" w14:textId="77777777" w:rsidR="00855DE4" w:rsidRDefault="00000000">
            <w:r>
              <w:rPr>
                <w:color w:val="222222"/>
              </w:rPr>
              <w:t>Zimbabwe</w:t>
            </w:r>
          </w:p>
        </w:tc>
      </w:tr>
      <w:tr w:rsidR="00855DE4" w14:paraId="4423E4D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2EB323" w14:textId="77777777" w:rsidR="00855DE4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9B063B" w14:textId="77777777" w:rsidR="00855DE4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4AC7F8" w14:textId="77777777" w:rsidR="00855DE4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E65A52" w14:textId="77777777" w:rsidR="00855DE4" w:rsidRDefault="00855DE4"/>
        </w:tc>
      </w:tr>
      <w:tr w:rsidR="00855DE4" w14:paraId="4E31B3CD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0ED90F" w14:textId="77777777" w:rsidR="00855DE4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A9DCD4" w14:textId="77777777" w:rsidR="00855DE4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899CB0" w14:textId="77777777" w:rsidR="00855DE4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4CE674" w14:textId="77777777" w:rsidR="00855DE4" w:rsidRDefault="00855DE4"/>
        </w:tc>
      </w:tr>
    </w:tbl>
    <w:p w14:paraId="63CB9A22" w14:textId="77777777" w:rsidR="00855DE4" w:rsidRDefault="00855DE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855DE4" w14:paraId="3096897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4E50251" w14:textId="77777777" w:rsidR="00855DE4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855DE4" w14:paraId="07BA42C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252C65" w14:textId="77777777" w:rsidR="00855DE4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24EA12" w14:textId="77777777" w:rsidR="00855DE4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348409" w14:textId="77777777" w:rsidR="00855DE4" w:rsidRDefault="00000000">
            <w:r>
              <w:rPr>
                <w:color w:val="222222"/>
              </w:rPr>
              <w:t>New Zealand</w:t>
            </w:r>
          </w:p>
        </w:tc>
      </w:tr>
      <w:tr w:rsidR="00855DE4" w14:paraId="7460EFB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9FDF20" w14:textId="77777777" w:rsidR="00855DE4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3F8F84" w14:textId="77777777" w:rsidR="00855DE4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7179F8" w14:textId="77777777" w:rsidR="00855DE4" w:rsidRDefault="00000000">
            <w:r>
              <w:rPr>
                <w:color w:val="222222"/>
              </w:rPr>
              <w:t>Norway</w:t>
            </w:r>
          </w:p>
        </w:tc>
      </w:tr>
      <w:tr w:rsidR="00855DE4" w14:paraId="46D13A7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D94168" w14:textId="77777777" w:rsidR="00855DE4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AF0B6C" w14:textId="77777777" w:rsidR="00855DE4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560380" w14:textId="77777777" w:rsidR="00855DE4" w:rsidRDefault="00000000">
            <w:r>
              <w:rPr>
                <w:color w:val="222222"/>
              </w:rPr>
              <w:t>Portugal</w:t>
            </w:r>
          </w:p>
        </w:tc>
      </w:tr>
      <w:tr w:rsidR="00855DE4" w14:paraId="327B714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BCAF76" w14:textId="77777777" w:rsidR="00855DE4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A41F9A" w14:textId="77777777" w:rsidR="00855DE4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5D39B4" w14:textId="77777777" w:rsidR="00855DE4" w:rsidRDefault="00000000">
            <w:r>
              <w:rPr>
                <w:color w:val="222222"/>
              </w:rPr>
              <w:t>San Marino</w:t>
            </w:r>
          </w:p>
        </w:tc>
      </w:tr>
      <w:tr w:rsidR="00855DE4" w14:paraId="4B9CD4F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B678AE" w14:textId="77777777" w:rsidR="00855DE4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407FA8" w14:textId="77777777" w:rsidR="00855DE4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6E1EB4" w14:textId="77777777" w:rsidR="00855DE4" w:rsidRDefault="00000000">
            <w:r>
              <w:rPr>
                <w:color w:val="222222"/>
              </w:rPr>
              <w:t>Spain</w:t>
            </w:r>
          </w:p>
        </w:tc>
      </w:tr>
      <w:tr w:rsidR="00855DE4" w14:paraId="4E71DB9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A26E54" w14:textId="77777777" w:rsidR="00855DE4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6F769E" w14:textId="77777777" w:rsidR="00855DE4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2646AA" w14:textId="77777777" w:rsidR="00855DE4" w:rsidRDefault="00000000">
            <w:r>
              <w:rPr>
                <w:color w:val="222222"/>
              </w:rPr>
              <w:t>Sweden</w:t>
            </w:r>
          </w:p>
        </w:tc>
      </w:tr>
      <w:tr w:rsidR="00855DE4" w14:paraId="43BBE41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024F62" w14:textId="77777777" w:rsidR="00855DE4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AC0B10" w14:textId="77777777" w:rsidR="00855DE4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3141F2" w14:textId="77777777" w:rsidR="00855DE4" w:rsidRDefault="00000000">
            <w:r>
              <w:rPr>
                <w:color w:val="222222"/>
              </w:rPr>
              <w:t>Switzerland</w:t>
            </w:r>
          </w:p>
        </w:tc>
      </w:tr>
      <w:tr w:rsidR="00855DE4" w14:paraId="1378213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2B087A" w14:textId="77777777" w:rsidR="00855DE4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F0DEEC" w14:textId="77777777" w:rsidR="00855DE4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A50330" w14:textId="77777777" w:rsidR="00855DE4" w:rsidRDefault="00000000">
            <w:r>
              <w:rPr>
                <w:color w:val="222222"/>
              </w:rPr>
              <w:t>United Kingdom</w:t>
            </w:r>
          </w:p>
        </w:tc>
      </w:tr>
      <w:tr w:rsidR="00855DE4" w14:paraId="12C72B8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9F9148" w14:textId="77777777" w:rsidR="00855DE4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951727" w14:textId="77777777" w:rsidR="00855DE4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A5FC26" w14:textId="77777777" w:rsidR="00855DE4" w:rsidRDefault="00000000">
            <w:r>
              <w:rPr>
                <w:color w:val="222222"/>
              </w:rPr>
              <w:t>United States</w:t>
            </w:r>
          </w:p>
        </w:tc>
      </w:tr>
    </w:tbl>
    <w:p w14:paraId="7DDCA457" w14:textId="77777777" w:rsidR="00855DE4" w:rsidRDefault="00855DE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855DE4" w14:paraId="61879FB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4998B74" w14:textId="77777777" w:rsidR="00855DE4" w:rsidRDefault="00000000">
            <w:r>
              <w:rPr>
                <w:b/>
                <w:bCs/>
                <w:color w:val="FFFFFF"/>
                <w:sz w:val="26"/>
                <w:szCs w:val="26"/>
              </w:rPr>
              <w:t xml:space="preserve">Region 6 — East Asia 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 xml:space="preserve">  (n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>=6)</w:t>
            </w:r>
          </w:p>
        </w:tc>
      </w:tr>
      <w:tr w:rsidR="00855DE4" w14:paraId="7846F0B1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06AFEF" w14:textId="77777777" w:rsidR="00855DE4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981ABF" w14:textId="77777777" w:rsidR="00855DE4" w:rsidRDefault="00000000">
            <w:r>
              <w:rPr>
                <w:color w:val="222222"/>
              </w:rPr>
              <w:t>South Korea</w:t>
            </w:r>
          </w:p>
        </w:tc>
      </w:tr>
      <w:tr w:rsidR="00855DE4" w14:paraId="20E8E268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8CB84D" w14:textId="77777777" w:rsidR="00855DE4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874182" w14:textId="77777777" w:rsidR="00855DE4" w:rsidRDefault="00000000">
            <w:r>
              <w:rPr>
                <w:color w:val="222222"/>
              </w:rPr>
              <w:t>Mongolia</w:t>
            </w:r>
          </w:p>
        </w:tc>
      </w:tr>
      <w:tr w:rsidR="00855DE4" w14:paraId="168CC38F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4282E1" w14:textId="77777777" w:rsidR="00855DE4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A3B613" w14:textId="77777777" w:rsidR="00855DE4" w:rsidRDefault="00000000">
            <w:r>
              <w:rPr>
                <w:color w:val="222222"/>
              </w:rPr>
              <w:t>Taiwan</w:t>
            </w:r>
          </w:p>
        </w:tc>
      </w:tr>
    </w:tbl>
    <w:p w14:paraId="3136F175" w14:textId="77777777" w:rsidR="00855DE4" w:rsidRDefault="00855DE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855DE4" w14:paraId="7A249B9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3D9EB4D" w14:textId="77777777" w:rsidR="00855DE4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855DE4" w14:paraId="4867769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731ADF" w14:textId="77777777" w:rsidR="00855DE4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DABD71" w14:textId="77777777" w:rsidR="00855DE4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A28F7E" w14:textId="77777777" w:rsidR="00855DE4" w:rsidRDefault="00000000">
            <w:r>
              <w:rPr>
                <w:color w:val="222222"/>
              </w:rPr>
              <w:t>Thailand</w:t>
            </w:r>
          </w:p>
        </w:tc>
      </w:tr>
      <w:tr w:rsidR="00855DE4" w14:paraId="7065BFD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3C6F71" w14:textId="77777777" w:rsidR="00855DE4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8C28ED" w14:textId="77777777" w:rsidR="00855DE4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0AF4FF" w14:textId="77777777" w:rsidR="00855DE4" w:rsidRDefault="00000000">
            <w:r>
              <w:rPr>
                <w:color w:val="222222"/>
              </w:rPr>
              <w:t>Timor-Leste</w:t>
            </w:r>
          </w:p>
        </w:tc>
      </w:tr>
      <w:tr w:rsidR="00855DE4" w14:paraId="5746702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7E6A57" w14:textId="77777777" w:rsidR="00855DE4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C23232" w14:textId="77777777" w:rsidR="00855DE4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0C708B" w14:textId="77777777" w:rsidR="00855DE4" w:rsidRDefault="00000000">
            <w:r>
              <w:rPr>
                <w:color w:val="222222"/>
              </w:rPr>
              <w:t>Viet Nam</w:t>
            </w:r>
          </w:p>
        </w:tc>
      </w:tr>
      <w:tr w:rsidR="00855DE4" w14:paraId="635076E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49FC36" w14:textId="77777777" w:rsidR="00855DE4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5D6E3E" w14:textId="77777777" w:rsidR="00855DE4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5B3D6E" w14:textId="77777777" w:rsidR="00855DE4" w:rsidRDefault="00855DE4"/>
        </w:tc>
      </w:tr>
    </w:tbl>
    <w:p w14:paraId="20EF7DBA" w14:textId="77777777" w:rsidR="00855DE4" w:rsidRDefault="00855DE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855DE4" w14:paraId="6E79F85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EB70650" w14:textId="77777777" w:rsidR="00855DE4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855DE4" w14:paraId="06B9E9C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37F951" w14:textId="77777777" w:rsidR="00855DE4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6473C3" w14:textId="77777777" w:rsidR="00855DE4" w:rsidRDefault="00000000">
            <w:r>
              <w:rPr>
                <w:color w:val="222222"/>
              </w:rPr>
              <w:t>Maldives</w:t>
            </w:r>
          </w:p>
        </w:tc>
      </w:tr>
      <w:tr w:rsidR="00855DE4" w14:paraId="5DEC9B6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4ABE3B" w14:textId="77777777" w:rsidR="00855DE4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709ABA" w14:textId="77777777" w:rsidR="00855DE4" w:rsidRDefault="00000000">
            <w:r>
              <w:rPr>
                <w:color w:val="222222"/>
              </w:rPr>
              <w:t>Nepal</w:t>
            </w:r>
          </w:p>
        </w:tc>
      </w:tr>
      <w:tr w:rsidR="00855DE4" w14:paraId="0376914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11887E" w14:textId="77777777" w:rsidR="00855DE4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AE22B7" w14:textId="77777777" w:rsidR="00855DE4" w:rsidRDefault="00000000">
            <w:r>
              <w:rPr>
                <w:color w:val="222222"/>
              </w:rPr>
              <w:t>Pakistan</w:t>
            </w:r>
          </w:p>
        </w:tc>
      </w:tr>
      <w:tr w:rsidR="00855DE4" w14:paraId="79697471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AF7574" w14:textId="77777777" w:rsidR="00855DE4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39D33C" w14:textId="77777777" w:rsidR="00855DE4" w:rsidRDefault="00000000">
            <w:r>
              <w:rPr>
                <w:color w:val="222222"/>
              </w:rPr>
              <w:t>Sri Lanka</w:t>
            </w:r>
          </w:p>
        </w:tc>
      </w:tr>
    </w:tbl>
    <w:p w14:paraId="5DA51679" w14:textId="77777777" w:rsidR="00855DE4" w:rsidRDefault="00855DE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855DE4" w14:paraId="640030F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15C10E0" w14:textId="77777777" w:rsidR="00855DE4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855DE4" w14:paraId="7AA4860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62B05E" w14:textId="77777777" w:rsidR="00855DE4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14FB09" w14:textId="77777777" w:rsidR="00855DE4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EF6FE6" w14:textId="77777777" w:rsidR="00855DE4" w:rsidRDefault="00000000">
            <w:r>
              <w:rPr>
                <w:color w:val="222222"/>
              </w:rPr>
              <w:t>Solomon Islands</w:t>
            </w:r>
          </w:p>
        </w:tc>
      </w:tr>
      <w:tr w:rsidR="00855DE4" w14:paraId="27D4D99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B75CBE" w14:textId="77777777" w:rsidR="00855DE4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6DAB88" w14:textId="77777777" w:rsidR="00855DE4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5A5752" w14:textId="77777777" w:rsidR="00855DE4" w:rsidRDefault="00000000">
            <w:r>
              <w:rPr>
                <w:color w:val="222222"/>
              </w:rPr>
              <w:t>Tonga</w:t>
            </w:r>
          </w:p>
        </w:tc>
      </w:tr>
      <w:tr w:rsidR="00855DE4" w14:paraId="4C8593F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ACC99B" w14:textId="77777777" w:rsidR="00855DE4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BEFEED" w14:textId="77777777" w:rsidR="00855DE4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4685BE" w14:textId="77777777" w:rsidR="00855DE4" w:rsidRDefault="00000000">
            <w:r>
              <w:rPr>
                <w:color w:val="222222"/>
              </w:rPr>
              <w:t>Tuvalu</w:t>
            </w:r>
          </w:p>
        </w:tc>
      </w:tr>
      <w:tr w:rsidR="00855DE4" w14:paraId="034AA6E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8AC260" w14:textId="77777777" w:rsidR="00855DE4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4FAD92" w14:textId="77777777" w:rsidR="00855DE4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C2ABED" w14:textId="77777777" w:rsidR="00855DE4" w:rsidRDefault="00000000">
            <w:r>
              <w:rPr>
                <w:color w:val="222222"/>
              </w:rPr>
              <w:t>Vanuatu</w:t>
            </w:r>
          </w:p>
        </w:tc>
      </w:tr>
    </w:tbl>
    <w:p w14:paraId="61F18C83" w14:textId="77777777" w:rsidR="00855DE4" w:rsidRDefault="00855DE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855DE4" w14:paraId="77431EB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AA857F6" w14:textId="77777777" w:rsidR="00855DE4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855DE4" w14:paraId="1222325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4FEC5C5" w14:textId="77777777" w:rsidR="00855DE4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F60EAE" w14:textId="77777777" w:rsidR="00855DE4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9DE335" w14:textId="77777777" w:rsidR="00855DE4" w:rsidRDefault="00000000">
            <w:r>
              <w:rPr>
                <w:color w:val="222222"/>
              </w:rPr>
              <w:t>St. Vincent &amp; Gren.</w:t>
            </w:r>
          </w:p>
        </w:tc>
      </w:tr>
      <w:tr w:rsidR="00855DE4" w14:paraId="55F340C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F2BF8D" w14:textId="77777777" w:rsidR="00855DE4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AB4CAE" w14:textId="77777777" w:rsidR="00855DE4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A97B7D" w14:textId="77777777" w:rsidR="00855DE4" w:rsidRDefault="00000000">
            <w:r>
              <w:rPr>
                <w:color w:val="222222"/>
              </w:rPr>
              <w:t>Suriname</w:t>
            </w:r>
          </w:p>
        </w:tc>
      </w:tr>
      <w:tr w:rsidR="00855DE4" w14:paraId="2380F3D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09E2DE" w14:textId="77777777" w:rsidR="00855DE4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515C27" w14:textId="77777777" w:rsidR="00855DE4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492799" w14:textId="77777777" w:rsidR="00855DE4" w:rsidRDefault="00000000">
            <w:r>
              <w:rPr>
                <w:color w:val="222222"/>
              </w:rPr>
              <w:t>Trinidad &amp; Tobago</w:t>
            </w:r>
          </w:p>
        </w:tc>
      </w:tr>
      <w:tr w:rsidR="00855DE4" w14:paraId="1F93A8E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178873" w14:textId="77777777" w:rsidR="00855DE4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DA7B99" w14:textId="77777777" w:rsidR="00855DE4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C44B8F" w14:textId="77777777" w:rsidR="00855DE4" w:rsidRDefault="00855DE4"/>
        </w:tc>
      </w:tr>
      <w:tr w:rsidR="00855DE4" w14:paraId="391F688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C2AA35" w14:textId="77777777" w:rsidR="00855DE4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08B7BB" w14:textId="77777777" w:rsidR="00855DE4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7D39CE" w14:textId="77777777" w:rsidR="00855DE4" w:rsidRDefault="00855DE4"/>
        </w:tc>
      </w:tr>
    </w:tbl>
    <w:p w14:paraId="04F90072" w14:textId="77777777" w:rsidR="00855DE4" w:rsidRDefault="00855DE4">
      <w:pPr>
        <w:spacing w:after="120"/>
      </w:pPr>
    </w:p>
    <w:sectPr w:rsidR="00855DE4" w:rsidSect="009647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5F2CA" w14:textId="77777777" w:rsidR="007915F2" w:rsidRDefault="007915F2" w:rsidP="00964704">
      <w:r>
        <w:separator/>
      </w:r>
    </w:p>
  </w:endnote>
  <w:endnote w:type="continuationSeparator" w:id="0">
    <w:p w14:paraId="2F483FE7" w14:textId="77777777" w:rsidR="007915F2" w:rsidRDefault="007915F2" w:rsidP="00964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BD721" w14:textId="77777777" w:rsidR="00964704" w:rsidRDefault="009647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2B7D5" w14:textId="77777777" w:rsidR="00964704" w:rsidRDefault="009647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6A91E" w14:textId="77777777" w:rsidR="00964704" w:rsidRDefault="009647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6DAD1" w14:textId="77777777" w:rsidR="007915F2" w:rsidRDefault="007915F2" w:rsidP="00964704">
      <w:r>
        <w:separator/>
      </w:r>
    </w:p>
  </w:footnote>
  <w:footnote w:type="continuationSeparator" w:id="0">
    <w:p w14:paraId="3AD12131" w14:textId="77777777" w:rsidR="007915F2" w:rsidRDefault="007915F2" w:rsidP="00964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E0E17" w14:textId="77777777" w:rsidR="00964704" w:rsidRDefault="009647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25952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42BC17" w14:textId="50E99C4E" w:rsidR="00964704" w:rsidRDefault="0096470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A5557F" w14:textId="77777777" w:rsidR="00964704" w:rsidRDefault="009647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CFFBB" w14:textId="77777777" w:rsidR="00964704" w:rsidRDefault="009647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37C6C"/>
    <w:multiLevelType w:val="hybridMultilevel"/>
    <w:tmpl w:val="15FCE99A"/>
    <w:lvl w:ilvl="0" w:tplc="417EF60A">
      <w:start w:val="1"/>
      <w:numFmt w:val="bullet"/>
      <w:lvlText w:val="●"/>
      <w:lvlJc w:val="left"/>
      <w:pPr>
        <w:ind w:left="720" w:hanging="360"/>
      </w:pPr>
    </w:lvl>
    <w:lvl w:ilvl="1" w:tplc="7AD4AE4A">
      <w:start w:val="1"/>
      <w:numFmt w:val="bullet"/>
      <w:lvlText w:val="○"/>
      <w:lvlJc w:val="left"/>
      <w:pPr>
        <w:ind w:left="1440" w:hanging="360"/>
      </w:pPr>
    </w:lvl>
    <w:lvl w:ilvl="2" w:tplc="E81C1C4E">
      <w:start w:val="1"/>
      <w:numFmt w:val="bullet"/>
      <w:lvlText w:val="■"/>
      <w:lvlJc w:val="left"/>
      <w:pPr>
        <w:ind w:left="2160" w:hanging="360"/>
      </w:pPr>
    </w:lvl>
    <w:lvl w:ilvl="3" w:tplc="3AA89372">
      <w:start w:val="1"/>
      <w:numFmt w:val="bullet"/>
      <w:lvlText w:val="●"/>
      <w:lvlJc w:val="left"/>
      <w:pPr>
        <w:ind w:left="2880" w:hanging="360"/>
      </w:pPr>
    </w:lvl>
    <w:lvl w:ilvl="4" w:tplc="EC96D1D4">
      <w:start w:val="1"/>
      <w:numFmt w:val="bullet"/>
      <w:lvlText w:val="○"/>
      <w:lvlJc w:val="left"/>
      <w:pPr>
        <w:ind w:left="3600" w:hanging="360"/>
      </w:pPr>
    </w:lvl>
    <w:lvl w:ilvl="5" w:tplc="35C67322">
      <w:start w:val="1"/>
      <w:numFmt w:val="bullet"/>
      <w:lvlText w:val="■"/>
      <w:lvlJc w:val="left"/>
      <w:pPr>
        <w:ind w:left="4320" w:hanging="360"/>
      </w:pPr>
    </w:lvl>
    <w:lvl w:ilvl="6" w:tplc="5BD67F14">
      <w:start w:val="1"/>
      <w:numFmt w:val="bullet"/>
      <w:lvlText w:val="●"/>
      <w:lvlJc w:val="left"/>
      <w:pPr>
        <w:ind w:left="5040" w:hanging="360"/>
      </w:pPr>
    </w:lvl>
    <w:lvl w:ilvl="7" w:tplc="C8D2A96A">
      <w:start w:val="1"/>
      <w:numFmt w:val="bullet"/>
      <w:lvlText w:val="●"/>
      <w:lvlJc w:val="left"/>
      <w:pPr>
        <w:ind w:left="5760" w:hanging="360"/>
      </w:pPr>
    </w:lvl>
    <w:lvl w:ilvl="8" w:tplc="B892296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E9A20D9"/>
    <w:multiLevelType w:val="hybridMultilevel"/>
    <w:tmpl w:val="AF827D68"/>
    <w:lvl w:ilvl="0" w:tplc="7010881E">
      <w:start w:val="1"/>
      <w:numFmt w:val="bullet"/>
      <w:lvlText w:val="•"/>
      <w:lvlJc w:val="left"/>
      <w:pPr>
        <w:ind w:left="720" w:hanging="360"/>
      </w:pPr>
    </w:lvl>
    <w:lvl w:ilvl="1" w:tplc="4A921B1C">
      <w:numFmt w:val="decimal"/>
      <w:lvlText w:val=""/>
      <w:lvlJc w:val="left"/>
    </w:lvl>
    <w:lvl w:ilvl="2" w:tplc="66AEA762">
      <w:numFmt w:val="decimal"/>
      <w:lvlText w:val=""/>
      <w:lvlJc w:val="left"/>
    </w:lvl>
    <w:lvl w:ilvl="3" w:tplc="C8169E62">
      <w:numFmt w:val="decimal"/>
      <w:lvlText w:val=""/>
      <w:lvlJc w:val="left"/>
    </w:lvl>
    <w:lvl w:ilvl="4" w:tplc="B8540C7C">
      <w:numFmt w:val="decimal"/>
      <w:lvlText w:val=""/>
      <w:lvlJc w:val="left"/>
    </w:lvl>
    <w:lvl w:ilvl="5" w:tplc="638E9CAC">
      <w:numFmt w:val="decimal"/>
      <w:lvlText w:val=""/>
      <w:lvlJc w:val="left"/>
    </w:lvl>
    <w:lvl w:ilvl="6" w:tplc="E74C05D4">
      <w:numFmt w:val="decimal"/>
      <w:lvlText w:val=""/>
      <w:lvlJc w:val="left"/>
    </w:lvl>
    <w:lvl w:ilvl="7" w:tplc="EA543116">
      <w:numFmt w:val="decimal"/>
      <w:lvlText w:val=""/>
      <w:lvlJc w:val="left"/>
    </w:lvl>
    <w:lvl w:ilvl="8" w:tplc="99CCB976">
      <w:numFmt w:val="decimal"/>
      <w:lvlText w:val=""/>
      <w:lvlJc w:val="left"/>
    </w:lvl>
  </w:abstractNum>
  <w:num w:numId="1" w16cid:durableId="811286780">
    <w:abstractNumId w:val="0"/>
    <w:lvlOverride w:ilvl="0">
      <w:startOverride w:val="1"/>
    </w:lvlOverride>
  </w:num>
  <w:num w:numId="2" w16cid:durableId="181247600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DE4"/>
    <w:rsid w:val="007915F2"/>
    <w:rsid w:val="00855DE4"/>
    <w:rsid w:val="00964704"/>
    <w:rsid w:val="00F7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5819F"/>
  <w15:docId w15:val="{1F28B1B2-3FF5-4B94-8BA0-3357F71D6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647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4704"/>
  </w:style>
  <w:style w:type="paragraph" w:styleId="Footer">
    <w:name w:val="footer"/>
    <w:basedOn w:val="Normal"/>
    <w:link w:val="FooterChar"/>
    <w:uiPriority w:val="99"/>
    <w:unhideWhenUsed/>
    <w:rsid w:val="009647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4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970</Words>
  <Characters>5531</Characters>
  <Application>Microsoft Office Word</Application>
  <DocSecurity>0</DocSecurity>
  <Lines>46</Lines>
  <Paragraphs>12</Paragraphs>
  <ScaleCrop>false</ScaleCrop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2</cp:revision>
  <dcterms:created xsi:type="dcterms:W3CDTF">2026-06-02T22:42:00Z</dcterms:created>
  <dcterms:modified xsi:type="dcterms:W3CDTF">2026-06-03T09:41:00Z</dcterms:modified>
</cp:coreProperties>
</file>